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9" w:rsidRPr="00A44BEB" w:rsidRDefault="00D27279" w:rsidP="00D27279">
      <w:pPr>
        <w:shd w:val="clear" w:color="auto" w:fill="FFFFFF"/>
        <w:spacing w:after="0" w:line="378" w:lineRule="atLeast"/>
        <w:ind w:right="275" w:firstLine="255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4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 кем не надо путать психолога</w:t>
      </w:r>
    </w:p>
    <w:tbl>
      <w:tblPr>
        <w:tblW w:w="8790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7"/>
        <w:gridCol w:w="4253"/>
      </w:tblGrid>
      <w:tr w:rsidR="00D27279" w:rsidRPr="00DC46D1" w:rsidTr="009942E5">
        <w:trPr>
          <w:trHeight w:val="1680"/>
        </w:trPr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Помогает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психически здоровому человеку САМОМУ разобраться в своих проблемах и в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дальнейшем самостоятельно их решать</w:t>
            </w:r>
          </w:p>
        </w:tc>
        <w:tc>
          <w:tcPr>
            <w:tcW w:w="42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ПСИХИАТР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Лечит психически больного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человека или человека, находящегося в критическом состоянии</w:t>
            </w:r>
          </w:p>
        </w:tc>
      </w:tr>
      <w:tr w:rsidR="00D27279" w:rsidRPr="00DC46D1" w:rsidTr="009942E5">
        <w:trPr>
          <w:trHeight w:val="1980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личностью в ее естественном, свободном состоянии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Учит, и для этого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организует деятельность, и создает специальные условия, по необходимости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ограничивая свободу личности</w:t>
            </w:r>
          </w:p>
        </w:tc>
      </w:tr>
      <w:tr w:rsidR="00D27279" w:rsidRPr="00DC46D1" w:rsidTr="009942E5">
        <w:trPr>
          <w:trHeight w:val="2291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принимает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участия в дискриминационных мероприятиях, не порицает и не наказывает,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контролирует состояние клиента только при помощи профессиональных методик и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только при личной встрече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ПОЛИЦЕЙСКИЙ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Санкционирует и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осуществляет порицание и наказание, контролирует и ограничивает действия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гражданина, нарушающего закон</w:t>
            </w:r>
          </w:p>
        </w:tc>
      </w:tr>
      <w:tr w:rsidR="00D27279" w:rsidRPr="00DC46D1" w:rsidTr="009942E5">
        <w:trPr>
          <w:trHeight w:val="1410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Предлагает на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выбор несколько рекомендаций, соответствующих возможностям личности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ЮРИСТ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Дает однозначную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рекомендацию</w:t>
            </w:r>
          </w:p>
        </w:tc>
      </w:tr>
      <w:tr w:rsidR="00D27279" w:rsidRPr="00DC46D1" w:rsidTr="009942E5">
        <w:trPr>
          <w:trHeight w:val="1318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допускает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оценочных ситуаций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СВЯЩЕННИК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Отпускает грехи, имеет право оценивать поступки личности с точки зрения постулатов веры</w:t>
            </w:r>
          </w:p>
        </w:tc>
      </w:tr>
      <w:tr w:rsidR="00D27279" w:rsidRPr="00DC46D1" w:rsidTr="009942E5">
        <w:trPr>
          <w:trHeight w:val="1911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Опирается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только на профессиональные знания,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личный профессиональный опыт и несет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личную ответственность за результаты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ЭКСТРАСЕНС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Использует информацию,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полученную из сомнительных источников, и не может нести полной ответственности за результаты</w:t>
            </w:r>
          </w:p>
        </w:tc>
      </w:tr>
      <w:tr w:rsidR="00D27279" w:rsidRPr="00DC46D1" w:rsidTr="009942E5">
        <w:trPr>
          <w:trHeight w:val="1408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действует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втайне от клиента, рассчитывает на реальные возможности – свои и клиента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МАГ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Не объясняет клиенту, что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br/>
              <w:t>и как он будет делать, рассчитывает на внешние силы</w:t>
            </w:r>
          </w:p>
        </w:tc>
      </w:tr>
      <w:tr w:rsidR="00D27279" w:rsidRPr="00DC46D1" w:rsidTr="009942E5">
        <w:trPr>
          <w:trHeight w:val="887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FFCC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Может не всё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27279" w:rsidRPr="00DC46D1" w:rsidRDefault="00D27279" w:rsidP="009942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t>ГОСПОДЬ БОГ</w:t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99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C46D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  <w:lang w:eastAsia="ru-RU"/>
              </w:rPr>
              <w:t>Может всё</w:t>
            </w:r>
          </w:p>
        </w:tc>
      </w:tr>
    </w:tbl>
    <w:p w:rsidR="00297999" w:rsidRDefault="00297999"/>
    <w:sectPr w:rsidR="00297999" w:rsidSect="0029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7279"/>
    <w:rsid w:val="00297999"/>
    <w:rsid w:val="00D2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Acer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2015-07-17T04:00:00Z</dcterms:created>
  <dcterms:modified xsi:type="dcterms:W3CDTF">2015-07-17T04:01:00Z</dcterms:modified>
</cp:coreProperties>
</file>