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8E" w:rsidRDefault="0001608E" w:rsidP="0001608E">
      <w:pPr>
        <w:spacing w:before="100" w:beforeAutospacing="1" w:after="100" w:afterAutospacing="1"/>
        <w:ind w:left="285"/>
        <w:jc w:val="center"/>
        <w:rPr>
          <w:b/>
          <w:bCs/>
          <w:color w:val="000000"/>
          <w:sz w:val="28"/>
          <w:szCs w:val="28"/>
        </w:rPr>
      </w:pPr>
    </w:p>
    <w:p w:rsidR="0001608E" w:rsidRDefault="0001608E" w:rsidP="0001608E">
      <w:pPr>
        <w:spacing w:before="100" w:beforeAutospacing="1" w:after="100" w:afterAutospacing="1"/>
        <w:ind w:left="28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«Гармония»</w:t>
      </w:r>
    </w:p>
    <w:p w:rsidR="0001608E" w:rsidRDefault="0001608E" w:rsidP="0001608E">
      <w:pPr>
        <w:spacing w:before="100" w:beforeAutospacing="1" w:after="100" w:afterAutospacing="1"/>
        <w:ind w:left="28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 редакцией Н.Б. Истоминой</w:t>
      </w:r>
    </w:p>
    <w:p w:rsidR="0001608E" w:rsidRDefault="0001608E" w:rsidP="0001608E">
      <w:pPr>
        <w:spacing w:before="100" w:beforeAutospacing="1" w:after="100" w:afterAutospacing="1"/>
        <w:ind w:left="2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Эта система соотносится с основными идеями развивающего обучения и в частности с системой </w:t>
      </w:r>
      <w:proofErr w:type="spellStart"/>
      <w:r>
        <w:rPr>
          <w:bCs/>
          <w:color w:val="000000"/>
          <w:sz w:val="28"/>
          <w:szCs w:val="28"/>
        </w:rPr>
        <w:t>Занкова</w:t>
      </w:r>
      <w:proofErr w:type="spellEnd"/>
      <w:r>
        <w:rPr>
          <w:bCs/>
          <w:color w:val="000000"/>
          <w:sz w:val="28"/>
          <w:szCs w:val="28"/>
        </w:rPr>
        <w:t xml:space="preserve">, в которой Наталья Борисовна Истомина сама очень долго работала. </w:t>
      </w:r>
    </w:p>
    <w:p w:rsidR="0001608E" w:rsidRDefault="0001608E" w:rsidP="0001608E">
      <w:pPr>
        <w:spacing w:before="100" w:beforeAutospacing="1" w:after="100" w:afterAutospacing="1"/>
        <w:ind w:left="285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bCs/>
          <w:color w:val="000000"/>
          <w:sz w:val="28"/>
          <w:szCs w:val="28"/>
        </w:rPr>
        <w:t xml:space="preserve"> многостороннее развитие ребенка, комфортное обучение, подготавливает мыслительный аппарат ребенка к дальнейшему обучению. Преодоление различий между традиционной и развивающей схемой обучения.</w:t>
      </w:r>
    </w:p>
    <w:p w:rsidR="0001608E" w:rsidRDefault="0001608E" w:rsidP="0001608E">
      <w:pPr>
        <w:spacing w:before="100" w:beforeAutospacing="1" w:after="100" w:afterAutospacing="1"/>
        <w:ind w:left="285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  <w:r>
        <w:rPr>
          <w:bCs/>
          <w:color w:val="000000"/>
          <w:sz w:val="28"/>
          <w:szCs w:val="28"/>
        </w:rPr>
        <w:t xml:space="preserve"> обеспечить понимание ребенком изучаемых вопросов, создать условия для гармоничных отношений учителя с учеником и детей друг с другом, создать для каждого ученика ситуации успеха в познавательной деятельности.</w:t>
      </w:r>
    </w:p>
    <w:p w:rsidR="0001608E" w:rsidRDefault="0001608E" w:rsidP="0001608E">
      <w:pPr>
        <w:spacing w:before="100" w:beforeAutospacing="1" w:after="100" w:afterAutospacing="1"/>
        <w:ind w:left="285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Принципы:</w:t>
      </w:r>
      <w:r>
        <w:rPr>
          <w:bCs/>
          <w:color w:val="000000"/>
          <w:sz w:val="28"/>
          <w:szCs w:val="28"/>
        </w:rPr>
        <w:t xml:space="preserve"> организация учебной деятельности учащихся, связанная с постановкой учебной задачи, с ее решением, самоконтролем и самооценкой; организации продуктивного общения, которое является необходимым условием формирования учебной деятельности; формирование понятий, обеспечивающих на доступном для младшего школьного возраста уровне осознание причинно-следственных связей, закономерностей и зависимостей.</w:t>
      </w:r>
    </w:p>
    <w:p w:rsidR="0001608E" w:rsidRDefault="0001608E" w:rsidP="0001608E">
      <w:pPr>
        <w:spacing w:before="100" w:beforeAutospacing="1" w:after="100" w:afterAutospacing="1"/>
        <w:ind w:left="2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Более подробную информацию можно прочитать здесь:</w:t>
      </w:r>
    </w:p>
    <w:p w:rsidR="0001608E" w:rsidRDefault="0001608E" w:rsidP="0001608E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hyperlink r:id="rId5" w:history="1">
        <w:r>
          <w:rPr>
            <w:rStyle w:val="a3"/>
            <w:bCs/>
            <w:sz w:val="28"/>
            <w:szCs w:val="28"/>
          </w:rPr>
          <w:t>http://nsc.1september.ru/articlef.php?ID=200300905</w:t>
        </w:r>
      </w:hyperlink>
      <w:r>
        <w:rPr>
          <w:bCs/>
          <w:color w:val="000000"/>
          <w:sz w:val="28"/>
          <w:szCs w:val="28"/>
        </w:rPr>
        <w:t xml:space="preserve"> – очень хорошо, с примерами, изложена информация о программе. </w:t>
      </w:r>
    </w:p>
    <w:p w:rsidR="0001608E" w:rsidRDefault="0001608E" w:rsidP="0001608E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hyperlink r:id="rId6" w:history="1">
        <w:r>
          <w:rPr>
            <w:rStyle w:val="a3"/>
            <w:bCs/>
            <w:sz w:val="28"/>
            <w:szCs w:val="28"/>
          </w:rPr>
          <w:t>http://www.krsk-obr.ru/info/roditel/12</w:t>
        </w:r>
      </w:hyperlink>
      <w:r>
        <w:rPr>
          <w:bCs/>
          <w:color w:val="000000"/>
          <w:sz w:val="28"/>
          <w:szCs w:val="28"/>
        </w:rPr>
        <w:t xml:space="preserve"> </w:t>
      </w:r>
    </w:p>
    <w:p w:rsidR="0001608E" w:rsidRDefault="0001608E" w:rsidP="0001608E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hyperlink r:id="rId7" w:history="1">
        <w:r>
          <w:rPr>
            <w:rStyle w:val="a3"/>
            <w:bCs/>
            <w:sz w:val="28"/>
            <w:szCs w:val="28"/>
          </w:rPr>
          <w:t>http://www.igpk.ru/rc/tutor/russki/osobennosti.doc</w:t>
        </w:r>
      </w:hyperlink>
      <w:r>
        <w:rPr>
          <w:bCs/>
          <w:color w:val="000000"/>
          <w:sz w:val="28"/>
          <w:szCs w:val="28"/>
        </w:rPr>
        <w:t xml:space="preserve"> - тоже весьма полезная информация об особенностях отдельных курсов программы (и по другим программам тоже)</w:t>
      </w:r>
    </w:p>
    <w:p w:rsidR="007C1A29" w:rsidRDefault="007C1A29"/>
    <w:sectPr w:rsidR="007C1A29" w:rsidSect="007C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17B3"/>
    <w:multiLevelType w:val="multilevel"/>
    <w:tmpl w:val="DBC8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608E"/>
    <w:rsid w:val="0001608E"/>
    <w:rsid w:val="007C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6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pk.ru/rc/tutor/russki/osobennost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-obr.ru/info/roditel/12" TargetMode="External"/><Relationship Id="rId5" Type="http://schemas.openxmlformats.org/officeDocument/2006/relationships/hyperlink" Target="http://nsc.1september.ru/articlef.php?ID=2003009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2013-12-11T11:25:00Z</dcterms:created>
  <dcterms:modified xsi:type="dcterms:W3CDTF">2013-12-11T11:28:00Z</dcterms:modified>
</cp:coreProperties>
</file>